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5BC8" w:rsidRPr="00B24F43" w:rsidRDefault="00005BC8">
      <w:pPr>
        <w:rPr>
          <w:sz w:val="24"/>
          <w:szCs w:val="24"/>
        </w:rPr>
      </w:pPr>
    </w:p>
    <w:p w:rsidR="0010057C" w:rsidRPr="00B24F43" w:rsidRDefault="0010057C" w:rsidP="00005BC8">
      <w:pPr>
        <w:jc w:val="center"/>
        <w:rPr>
          <w:b/>
          <w:sz w:val="24"/>
          <w:szCs w:val="24"/>
          <w:u w:val="single"/>
        </w:rPr>
      </w:pPr>
      <w:r w:rsidRPr="00B24F43">
        <w:rPr>
          <w:b/>
          <w:sz w:val="24"/>
          <w:szCs w:val="24"/>
          <w:u w:val="single"/>
        </w:rPr>
        <w:t xml:space="preserve">Ανακοίνωση Τύπου </w:t>
      </w:r>
    </w:p>
    <w:p w:rsidR="00192F4C" w:rsidRPr="00B24F43" w:rsidRDefault="008B175B" w:rsidP="008B175B">
      <w:pPr>
        <w:jc w:val="both"/>
        <w:rPr>
          <w:sz w:val="24"/>
          <w:szCs w:val="24"/>
        </w:rPr>
      </w:pPr>
      <w:r w:rsidRPr="00B24F43">
        <w:rPr>
          <w:sz w:val="24"/>
          <w:szCs w:val="24"/>
        </w:rPr>
        <w:t>Πραγματοποιήθηκε σήμερα Δημοσιογραφική Διάσκεψη της Αρχής Αντιμετώπισης Εξαρτήσεων Κύπρου (ΑΑΕΚ) με θέμα «Αντιμετώπιση των Αναδυόμενων Προκλήσεων στον Τομέα της Εξάρτησης». Στο χαιρετισμό του ο Πρόεδρος της Αρχής, Δρ. Χρύσανθος Γεωργίου σημείωσε ότι η διάσκεψη προέκυψε από την ανάγκη για  ενημέρωση της κοινωνίας με ένα έγκυρο, υπεύθυνο και αντικειμενικό τρόπο για το θέμα των εξαρτήσεων και ειδικά σε συνέχεια δημοσίευσης κάποιων συμβάντων που έχουν δει πρόσφατα το φως της δημοσιότητας.</w:t>
      </w:r>
    </w:p>
    <w:p w:rsidR="008B175B" w:rsidRPr="00B24F43" w:rsidRDefault="008B175B" w:rsidP="008B175B">
      <w:pPr>
        <w:jc w:val="both"/>
        <w:rPr>
          <w:sz w:val="24"/>
          <w:szCs w:val="24"/>
        </w:rPr>
      </w:pPr>
      <w:r w:rsidRPr="00B24F43">
        <w:rPr>
          <w:sz w:val="24"/>
          <w:szCs w:val="24"/>
        </w:rPr>
        <w:t xml:space="preserve">Η Διάσκεψη επικεντρώθηκε στην παρουσίαση </w:t>
      </w:r>
      <w:r w:rsidR="003A445E" w:rsidRPr="00B24F43">
        <w:rPr>
          <w:sz w:val="24"/>
          <w:szCs w:val="24"/>
        </w:rPr>
        <w:t>επιστημονικά τεκμηριωμένων πρακτικών στους τομείς της πρόληψης, της θεραπείας, της κοινωνικής επανένταξης και της αντιμετώπισης της παθολογικής ενασχόλησης με τα τυχερά παιχνίδια.</w:t>
      </w:r>
    </w:p>
    <w:p w:rsidR="003A445E" w:rsidRPr="00B24F43" w:rsidRDefault="003A445E" w:rsidP="008B175B">
      <w:pPr>
        <w:jc w:val="both"/>
        <w:rPr>
          <w:sz w:val="24"/>
          <w:szCs w:val="24"/>
        </w:rPr>
      </w:pPr>
      <w:r w:rsidRPr="00B24F43">
        <w:rPr>
          <w:sz w:val="24"/>
          <w:szCs w:val="24"/>
        </w:rPr>
        <w:t>Πιο συγκεκριμένα, ανακοινώθηκαν τα εξής:</w:t>
      </w:r>
    </w:p>
    <w:p w:rsidR="003A445E" w:rsidRPr="00B24F43" w:rsidRDefault="003A445E" w:rsidP="003A445E">
      <w:pPr>
        <w:pStyle w:val="ListParagraph"/>
        <w:numPr>
          <w:ilvl w:val="0"/>
          <w:numId w:val="7"/>
        </w:numPr>
        <w:jc w:val="both"/>
        <w:rPr>
          <w:sz w:val="24"/>
          <w:szCs w:val="24"/>
        </w:rPr>
      </w:pPr>
      <w:r w:rsidRPr="00B24F43">
        <w:rPr>
          <w:sz w:val="24"/>
          <w:szCs w:val="24"/>
        </w:rPr>
        <w:t xml:space="preserve">Δημιουργία του κέντρου εσωτερικής νοσηλείας για ανήλικους που αντιμετωπίζουν πρόβλημα χρήσης </w:t>
      </w:r>
      <w:proofErr w:type="spellStart"/>
      <w:r w:rsidRPr="00B24F43">
        <w:rPr>
          <w:sz w:val="24"/>
          <w:szCs w:val="24"/>
        </w:rPr>
        <w:t>εξαρτησιογόνων</w:t>
      </w:r>
      <w:proofErr w:type="spellEnd"/>
      <w:r w:rsidRPr="00B24F43">
        <w:rPr>
          <w:sz w:val="24"/>
          <w:szCs w:val="24"/>
        </w:rPr>
        <w:t xml:space="preserve"> ουσιών, το οποίο χρηματοδοτείται εξ’ ολοκλήρου από την ΑΑΕΚ και λειτουργία ανοικτού εντατικού ημερήσιου προγράμματος για τους ανήλικους</w:t>
      </w:r>
    </w:p>
    <w:p w:rsidR="00B24F43" w:rsidRPr="00B24F43" w:rsidRDefault="00B24F43" w:rsidP="00B24F43">
      <w:pPr>
        <w:pStyle w:val="ListParagraph"/>
        <w:numPr>
          <w:ilvl w:val="0"/>
          <w:numId w:val="7"/>
        </w:numPr>
        <w:jc w:val="both"/>
        <w:rPr>
          <w:sz w:val="24"/>
          <w:szCs w:val="24"/>
        </w:rPr>
      </w:pPr>
      <w:r w:rsidRPr="00B24F43">
        <w:rPr>
          <w:bCs/>
          <w:sz w:val="24"/>
          <w:szCs w:val="24"/>
        </w:rPr>
        <w:t>Πρωτόκολλο για την παραπομπή ανήλικων και νεαρών που αντιμετωπίζουν πρόβλημα με τις ουσίες εξάρτησης από τις Υπηρεσίες Κοινωνικής Ευημερίας στα θεραπευτικά κέντρα των Υπηρεσιών Ψυχικής Υγείας</w:t>
      </w:r>
    </w:p>
    <w:p w:rsidR="003A445E" w:rsidRPr="00B24F43" w:rsidRDefault="004972D8" w:rsidP="00EE68E7">
      <w:pPr>
        <w:pStyle w:val="ListParagraph"/>
        <w:numPr>
          <w:ilvl w:val="0"/>
          <w:numId w:val="7"/>
        </w:numPr>
        <w:jc w:val="both"/>
        <w:rPr>
          <w:sz w:val="24"/>
          <w:szCs w:val="24"/>
        </w:rPr>
      </w:pPr>
      <w:r>
        <w:rPr>
          <w:sz w:val="24"/>
          <w:szCs w:val="24"/>
        </w:rPr>
        <w:t>Π</w:t>
      </w:r>
      <w:r w:rsidR="003A445E" w:rsidRPr="00B24F43">
        <w:rPr>
          <w:sz w:val="24"/>
          <w:szCs w:val="24"/>
        </w:rPr>
        <w:t xml:space="preserve">αγκύπρια κάλυψη προληπτικών προγραμμάτων </w:t>
      </w:r>
      <w:r>
        <w:rPr>
          <w:sz w:val="24"/>
          <w:szCs w:val="24"/>
        </w:rPr>
        <w:t>και ε</w:t>
      </w:r>
      <w:r>
        <w:rPr>
          <w:sz w:val="24"/>
          <w:szCs w:val="24"/>
        </w:rPr>
        <w:t xml:space="preserve">νίσχυση της πρόληψης με </w:t>
      </w:r>
      <w:r w:rsidR="003A445E" w:rsidRPr="00B24F43">
        <w:rPr>
          <w:sz w:val="24"/>
          <w:szCs w:val="24"/>
        </w:rPr>
        <w:t xml:space="preserve">έμφαση στη στήριξη των </w:t>
      </w:r>
      <w:r w:rsidR="003A445E" w:rsidRPr="00B24F43">
        <w:rPr>
          <w:sz w:val="24"/>
          <w:szCs w:val="24"/>
        </w:rPr>
        <w:t>ευάλωτ</w:t>
      </w:r>
      <w:r w:rsidR="003A445E" w:rsidRPr="00B24F43">
        <w:rPr>
          <w:sz w:val="24"/>
          <w:szCs w:val="24"/>
        </w:rPr>
        <w:t xml:space="preserve">ων </w:t>
      </w:r>
      <w:r w:rsidR="003A445E" w:rsidRPr="00B24F43">
        <w:rPr>
          <w:sz w:val="24"/>
          <w:szCs w:val="24"/>
        </w:rPr>
        <w:t>ομάδ</w:t>
      </w:r>
      <w:r w:rsidR="003A445E" w:rsidRPr="00B24F43">
        <w:rPr>
          <w:sz w:val="24"/>
          <w:szCs w:val="24"/>
        </w:rPr>
        <w:t xml:space="preserve">ων </w:t>
      </w:r>
      <w:r w:rsidR="003A445E" w:rsidRPr="00B24F43">
        <w:rPr>
          <w:sz w:val="24"/>
          <w:szCs w:val="24"/>
        </w:rPr>
        <w:t>πληθυσμού</w:t>
      </w:r>
    </w:p>
    <w:p w:rsidR="003A445E" w:rsidRPr="00B24F43" w:rsidRDefault="003A445E" w:rsidP="00EE68E7">
      <w:pPr>
        <w:pStyle w:val="ListParagraph"/>
        <w:numPr>
          <w:ilvl w:val="0"/>
          <w:numId w:val="7"/>
        </w:numPr>
        <w:jc w:val="both"/>
        <w:rPr>
          <w:sz w:val="24"/>
          <w:szCs w:val="24"/>
        </w:rPr>
      </w:pPr>
      <w:r w:rsidRPr="00B24F43">
        <w:rPr>
          <w:sz w:val="24"/>
          <w:szCs w:val="24"/>
        </w:rPr>
        <w:t xml:space="preserve">Πρώτο Σχέδιο Δράσης </w:t>
      </w:r>
      <w:r w:rsidR="00B24F43" w:rsidRPr="00B24F43">
        <w:rPr>
          <w:sz w:val="24"/>
          <w:szCs w:val="24"/>
        </w:rPr>
        <w:t>για Αντιμετώπιση της  Παθολογικής Ενασχόλησης  με τα Τυχερά Παιχνίδια 2019-2020</w:t>
      </w:r>
    </w:p>
    <w:p w:rsidR="00B24F43" w:rsidRPr="00B24F43" w:rsidRDefault="00B24F43" w:rsidP="00EE68E7">
      <w:pPr>
        <w:pStyle w:val="ListParagraph"/>
        <w:numPr>
          <w:ilvl w:val="0"/>
          <w:numId w:val="7"/>
        </w:numPr>
        <w:jc w:val="both"/>
        <w:rPr>
          <w:sz w:val="24"/>
          <w:szCs w:val="24"/>
        </w:rPr>
      </w:pPr>
      <w:r w:rsidRPr="00B24F43">
        <w:rPr>
          <w:sz w:val="24"/>
          <w:szCs w:val="24"/>
        </w:rPr>
        <w:t>Προληπτικό πρόγραμμα για τα τυχερά παιγνίδια</w:t>
      </w:r>
    </w:p>
    <w:p w:rsidR="00B24F43" w:rsidRPr="00B24F43" w:rsidRDefault="00B24F43" w:rsidP="00EE68E7">
      <w:pPr>
        <w:pStyle w:val="ListParagraph"/>
        <w:numPr>
          <w:ilvl w:val="0"/>
          <w:numId w:val="7"/>
        </w:numPr>
        <w:jc w:val="both"/>
        <w:rPr>
          <w:sz w:val="24"/>
          <w:szCs w:val="24"/>
        </w:rPr>
      </w:pPr>
      <w:r w:rsidRPr="00B24F43">
        <w:rPr>
          <w:sz w:val="24"/>
          <w:szCs w:val="24"/>
        </w:rPr>
        <w:t xml:space="preserve">Πιλοτικό πρόγραμμα κοινωνικής επανένταξης των ατόμων που αντιμετωπίζουν ή αντιμετώπιζαν στο παρελθόν προβλήματα με την </w:t>
      </w:r>
      <w:proofErr w:type="spellStart"/>
      <w:r w:rsidRPr="00B24F43">
        <w:rPr>
          <w:sz w:val="24"/>
          <w:szCs w:val="24"/>
        </w:rPr>
        <w:t>ουσιοεξάρτηση</w:t>
      </w:r>
      <w:proofErr w:type="spellEnd"/>
    </w:p>
    <w:p w:rsidR="00B24F43" w:rsidRPr="00B24F43" w:rsidRDefault="00B24F43" w:rsidP="00EE68E7">
      <w:pPr>
        <w:pStyle w:val="ListParagraph"/>
        <w:numPr>
          <w:ilvl w:val="0"/>
          <w:numId w:val="7"/>
        </w:numPr>
        <w:jc w:val="both"/>
        <w:rPr>
          <w:sz w:val="24"/>
          <w:szCs w:val="24"/>
        </w:rPr>
      </w:pPr>
      <w:r w:rsidRPr="00B24F43">
        <w:rPr>
          <w:sz w:val="24"/>
          <w:szCs w:val="24"/>
        </w:rPr>
        <w:t xml:space="preserve">Προληπτικό πρόγραμμα </w:t>
      </w:r>
      <w:r>
        <w:rPr>
          <w:sz w:val="24"/>
          <w:szCs w:val="24"/>
        </w:rPr>
        <w:t xml:space="preserve">στήριξης ευάλωτων ομάδων γυναικών και των παιδιών τους  με στόχο την πρόληψη, διάγνωση και θεραπεία του συνδρόμου εμβρυικού αλκοολισμού και του φάσματος διαταραχής του εμβρυικού αλκοολισμού </w:t>
      </w:r>
    </w:p>
    <w:p w:rsidR="00A908EB" w:rsidRPr="00B24F43" w:rsidRDefault="00A908EB" w:rsidP="00EB14CB">
      <w:pPr>
        <w:jc w:val="both"/>
        <w:rPr>
          <w:sz w:val="24"/>
          <w:szCs w:val="24"/>
        </w:rPr>
      </w:pPr>
      <w:r w:rsidRPr="00B24F43">
        <w:rPr>
          <w:sz w:val="24"/>
          <w:szCs w:val="24"/>
        </w:rPr>
        <w:t>Για όλες τις επιστημονικά πρόσφατες εξελίξεις και πληροφορίες για το θέμα των εξαρτήσεων μπορείτε να βρείτε στην ιστοσελίδα της ΑΑΕΚ (</w:t>
      </w:r>
      <w:hyperlink r:id="rId7" w:history="1">
        <w:r w:rsidRPr="00B24F43">
          <w:rPr>
            <w:rStyle w:val="Hyperlink"/>
            <w:sz w:val="24"/>
            <w:szCs w:val="24"/>
            <w:lang w:val="en-US"/>
          </w:rPr>
          <w:t>www</w:t>
        </w:r>
        <w:r w:rsidRPr="00B24F43">
          <w:rPr>
            <w:rStyle w:val="Hyperlink"/>
            <w:sz w:val="24"/>
            <w:szCs w:val="24"/>
          </w:rPr>
          <w:t>.</w:t>
        </w:r>
        <w:proofErr w:type="spellStart"/>
        <w:r w:rsidRPr="00B24F43">
          <w:rPr>
            <w:rStyle w:val="Hyperlink"/>
            <w:sz w:val="24"/>
            <w:szCs w:val="24"/>
            <w:lang w:val="en-US"/>
          </w:rPr>
          <w:t>naac</w:t>
        </w:r>
        <w:proofErr w:type="spellEnd"/>
        <w:r w:rsidRPr="00B24F43">
          <w:rPr>
            <w:rStyle w:val="Hyperlink"/>
            <w:sz w:val="24"/>
            <w:szCs w:val="24"/>
          </w:rPr>
          <w:t>.</w:t>
        </w:r>
        <w:r w:rsidRPr="00B24F43">
          <w:rPr>
            <w:rStyle w:val="Hyperlink"/>
            <w:sz w:val="24"/>
            <w:szCs w:val="24"/>
            <w:lang w:val="en-US"/>
          </w:rPr>
          <w:t>org</w:t>
        </w:r>
        <w:r w:rsidRPr="00B24F43">
          <w:rPr>
            <w:rStyle w:val="Hyperlink"/>
            <w:sz w:val="24"/>
            <w:szCs w:val="24"/>
          </w:rPr>
          <w:t>.</w:t>
        </w:r>
        <w:r w:rsidRPr="00B24F43">
          <w:rPr>
            <w:rStyle w:val="Hyperlink"/>
            <w:sz w:val="24"/>
            <w:szCs w:val="24"/>
            <w:lang w:val="en-US"/>
          </w:rPr>
          <w:t>cy</w:t>
        </w:r>
      </w:hyperlink>
      <w:r w:rsidRPr="00B24F43">
        <w:rPr>
          <w:sz w:val="24"/>
          <w:szCs w:val="24"/>
        </w:rPr>
        <w:t xml:space="preserve">) ή να επικοινωνείτε στο 22442960 </w:t>
      </w:r>
      <w:r w:rsidR="00B24F43" w:rsidRPr="00B24F43">
        <w:rPr>
          <w:sz w:val="24"/>
          <w:szCs w:val="24"/>
        </w:rPr>
        <w:t>και</w:t>
      </w:r>
      <w:r w:rsidRPr="00B24F43">
        <w:rPr>
          <w:sz w:val="24"/>
          <w:szCs w:val="24"/>
        </w:rPr>
        <w:t xml:space="preserve"> στην τηλεφωνική γραμμή </w:t>
      </w:r>
      <w:r w:rsidR="00192F4C" w:rsidRPr="00B24F43">
        <w:rPr>
          <w:sz w:val="24"/>
          <w:szCs w:val="24"/>
        </w:rPr>
        <w:t xml:space="preserve">ενημέρωσης </w:t>
      </w:r>
      <w:r w:rsidRPr="00B24F43">
        <w:rPr>
          <w:sz w:val="24"/>
          <w:szCs w:val="24"/>
        </w:rPr>
        <w:t xml:space="preserve">1402. </w:t>
      </w:r>
    </w:p>
    <w:p w:rsidR="00A908EB" w:rsidRPr="00B24F43" w:rsidRDefault="00A908EB" w:rsidP="00EB14CB">
      <w:pPr>
        <w:jc w:val="both"/>
        <w:rPr>
          <w:sz w:val="24"/>
          <w:szCs w:val="24"/>
        </w:rPr>
      </w:pPr>
    </w:p>
    <w:p w:rsidR="00A908EB" w:rsidRPr="00B24F43" w:rsidRDefault="00A908EB" w:rsidP="00EB14CB">
      <w:pPr>
        <w:jc w:val="both"/>
        <w:rPr>
          <w:sz w:val="24"/>
          <w:szCs w:val="24"/>
        </w:rPr>
      </w:pPr>
      <w:r w:rsidRPr="00B24F43">
        <w:rPr>
          <w:sz w:val="24"/>
          <w:szCs w:val="24"/>
        </w:rPr>
        <w:t xml:space="preserve"> </w:t>
      </w:r>
    </w:p>
    <w:sectPr w:rsidR="00A908EB" w:rsidRPr="00B24F43" w:rsidSect="00B40305">
      <w:headerReference w:type="default"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79F7" w:rsidRDefault="00DF79F7" w:rsidP="00DB26D1">
      <w:pPr>
        <w:spacing w:after="0" w:line="240" w:lineRule="auto"/>
      </w:pPr>
      <w:r>
        <w:separator/>
      </w:r>
    </w:p>
  </w:endnote>
  <w:endnote w:type="continuationSeparator" w:id="0">
    <w:p w:rsidR="00DF79F7" w:rsidRDefault="00DF79F7" w:rsidP="00DB2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26D1" w:rsidRDefault="00B377E1" w:rsidP="00DB26D1">
    <w:pPr>
      <w:pStyle w:val="Footer"/>
      <w:ind w:left="-1800"/>
    </w:pPr>
    <w:r>
      <w:rPr>
        <w:noProof/>
        <w:lang w:eastAsia="el-GR"/>
      </w:rPr>
      <w:drawing>
        <wp:inline distT="0" distB="0" distL="0" distR="0" wp14:anchorId="69BEA309" wp14:editId="51818E86">
          <wp:extent cx="7549116" cy="87706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NAAletterheadFooterGR.png"/>
                  <pic:cNvPicPr/>
                </pic:nvPicPr>
                <pic:blipFill>
                  <a:blip r:embed="rId1">
                    <a:extLst>
                      <a:ext uri="{28A0092B-C50C-407E-A947-70E740481C1C}">
                        <a14:useLocalDpi xmlns:a14="http://schemas.microsoft.com/office/drawing/2010/main" val="0"/>
                      </a:ext>
                    </a:extLst>
                  </a:blip>
                  <a:stretch>
                    <a:fillRect/>
                  </a:stretch>
                </pic:blipFill>
                <pic:spPr>
                  <a:xfrm>
                    <a:off x="0" y="0"/>
                    <a:ext cx="7720426" cy="896967"/>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79F7" w:rsidRDefault="00DF79F7" w:rsidP="00DB26D1">
      <w:pPr>
        <w:spacing w:after="0" w:line="240" w:lineRule="auto"/>
      </w:pPr>
      <w:r>
        <w:separator/>
      </w:r>
    </w:p>
  </w:footnote>
  <w:footnote w:type="continuationSeparator" w:id="0">
    <w:p w:rsidR="00DF79F7" w:rsidRDefault="00DF79F7" w:rsidP="00DB26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26D1" w:rsidRDefault="00B377E1" w:rsidP="00DB26D1">
    <w:pPr>
      <w:pStyle w:val="Header"/>
      <w:ind w:left="-1800"/>
    </w:pPr>
    <w:r>
      <w:rPr>
        <w:noProof/>
        <w:lang w:eastAsia="el-GR"/>
      </w:rPr>
      <w:drawing>
        <wp:inline distT="0" distB="0" distL="0" distR="0" wp14:anchorId="66817A6E" wp14:editId="1042B24B">
          <wp:extent cx="5274310" cy="13004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NAAletterheadHeader-GR.png"/>
                  <pic:cNvPicPr/>
                </pic:nvPicPr>
                <pic:blipFill>
                  <a:blip r:embed="rId1">
                    <a:extLst>
                      <a:ext uri="{28A0092B-C50C-407E-A947-70E740481C1C}">
                        <a14:useLocalDpi xmlns:a14="http://schemas.microsoft.com/office/drawing/2010/main" val="0"/>
                      </a:ext>
                    </a:extLst>
                  </a:blip>
                  <a:stretch>
                    <a:fillRect/>
                  </a:stretch>
                </pic:blipFill>
                <pic:spPr>
                  <a:xfrm>
                    <a:off x="0" y="0"/>
                    <a:ext cx="5274310" cy="130048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753FF"/>
    <w:multiLevelType w:val="hybridMultilevel"/>
    <w:tmpl w:val="34B45CD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0E115665"/>
    <w:multiLevelType w:val="hybridMultilevel"/>
    <w:tmpl w:val="65CCDC6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27F068AB"/>
    <w:multiLevelType w:val="hybridMultilevel"/>
    <w:tmpl w:val="7EAE7BDA"/>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294D2E02"/>
    <w:multiLevelType w:val="hybridMultilevel"/>
    <w:tmpl w:val="4508C0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4D113C17"/>
    <w:multiLevelType w:val="hybridMultilevel"/>
    <w:tmpl w:val="67AA5A3C"/>
    <w:lvl w:ilvl="0" w:tplc="70282C3C">
      <w:numFmt w:val="bullet"/>
      <w:lvlText w:val="-"/>
      <w:lvlJc w:val="left"/>
      <w:pPr>
        <w:ind w:left="720" w:hanging="36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6EB8569E"/>
    <w:multiLevelType w:val="hybridMultilevel"/>
    <w:tmpl w:val="FBFA3CD2"/>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6" w15:restartNumberingAfterBreak="0">
    <w:nsid w:val="7028011B"/>
    <w:multiLevelType w:val="hybridMultilevel"/>
    <w:tmpl w:val="C73CC6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3"/>
  </w:num>
  <w:num w:numId="4">
    <w:abstractNumId w:val="2"/>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6D1"/>
    <w:rsid w:val="00005BC8"/>
    <w:rsid w:val="00034B6A"/>
    <w:rsid w:val="00047DB7"/>
    <w:rsid w:val="000D5721"/>
    <w:rsid w:val="0010057C"/>
    <w:rsid w:val="00192F4C"/>
    <w:rsid w:val="001C0A06"/>
    <w:rsid w:val="001E742F"/>
    <w:rsid w:val="00205699"/>
    <w:rsid w:val="0022124C"/>
    <w:rsid w:val="00224315"/>
    <w:rsid w:val="00280702"/>
    <w:rsid w:val="002926F5"/>
    <w:rsid w:val="002C09DA"/>
    <w:rsid w:val="002C315B"/>
    <w:rsid w:val="002E2859"/>
    <w:rsid w:val="00311856"/>
    <w:rsid w:val="00340162"/>
    <w:rsid w:val="0039391B"/>
    <w:rsid w:val="003A445E"/>
    <w:rsid w:val="003C6C77"/>
    <w:rsid w:val="003E0CA1"/>
    <w:rsid w:val="00406D9D"/>
    <w:rsid w:val="00440F60"/>
    <w:rsid w:val="00444077"/>
    <w:rsid w:val="0048007D"/>
    <w:rsid w:val="004846EB"/>
    <w:rsid w:val="004972D8"/>
    <w:rsid w:val="004C4123"/>
    <w:rsid w:val="00513D34"/>
    <w:rsid w:val="005C0453"/>
    <w:rsid w:val="005E362E"/>
    <w:rsid w:val="005F2B9B"/>
    <w:rsid w:val="00616B37"/>
    <w:rsid w:val="00626AD7"/>
    <w:rsid w:val="00632217"/>
    <w:rsid w:val="00662E1C"/>
    <w:rsid w:val="006A77A7"/>
    <w:rsid w:val="006D13FB"/>
    <w:rsid w:val="006F0F41"/>
    <w:rsid w:val="00701F26"/>
    <w:rsid w:val="00704BD8"/>
    <w:rsid w:val="00722BC2"/>
    <w:rsid w:val="007256F1"/>
    <w:rsid w:val="00745747"/>
    <w:rsid w:val="007644A8"/>
    <w:rsid w:val="007B5E63"/>
    <w:rsid w:val="007C3B52"/>
    <w:rsid w:val="007D55F1"/>
    <w:rsid w:val="007D6589"/>
    <w:rsid w:val="008253B7"/>
    <w:rsid w:val="00876CBF"/>
    <w:rsid w:val="008A1AB8"/>
    <w:rsid w:val="008B175B"/>
    <w:rsid w:val="008C3213"/>
    <w:rsid w:val="00900749"/>
    <w:rsid w:val="00917D93"/>
    <w:rsid w:val="00931BCE"/>
    <w:rsid w:val="00984E23"/>
    <w:rsid w:val="009A2F73"/>
    <w:rsid w:val="00A074D9"/>
    <w:rsid w:val="00A841E7"/>
    <w:rsid w:val="00A844CE"/>
    <w:rsid w:val="00A908EB"/>
    <w:rsid w:val="00AB3D0C"/>
    <w:rsid w:val="00AC6CC0"/>
    <w:rsid w:val="00AD77CC"/>
    <w:rsid w:val="00B00002"/>
    <w:rsid w:val="00B24F43"/>
    <w:rsid w:val="00B377E1"/>
    <w:rsid w:val="00B40305"/>
    <w:rsid w:val="00B66FC2"/>
    <w:rsid w:val="00B7447F"/>
    <w:rsid w:val="00BF1CEF"/>
    <w:rsid w:val="00C065B9"/>
    <w:rsid w:val="00C440E1"/>
    <w:rsid w:val="00C53BBF"/>
    <w:rsid w:val="00C612F4"/>
    <w:rsid w:val="00D1420A"/>
    <w:rsid w:val="00D46F76"/>
    <w:rsid w:val="00D565C9"/>
    <w:rsid w:val="00D81D36"/>
    <w:rsid w:val="00D86FE8"/>
    <w:rsid w:val="00DB0459"/>
    <w:rsid w:val="00DB26D1"/>
    <w:rsid w:val="00DF79F7"/>
    <w:rsid w:val="00E07175"/>
    <w:rsid w:val="00E204BF"/>
    <w:rsid w:val="00E319E5"/>
    <w:rsid w:val="00E4038A"/>
    <w:rsid w:val="00E45A1D"/>
    <w:rsid w:val="00E8316B"/>
    <w:rsid w:val="00E919C0"/>
    <w:rsid w:val="00EB14CB"/>
    <w:rsid w:val="00F04B9D"/>
    <w:rsid w:val="00FB50D6"/>
    <w:rsid w:val="00FC06E3"/>
    <w:rsid w:val="00FF556F"/>
    <w:rsid w:val="132555E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588FB8"/>
  <w15:docId w15:val="{5C21F304-C687-493C-8C16-0C235DFDB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285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6D1"/>
    <w:pPr>
      <w:tabs>
        <w:tab w:val="center" w:pos="4153"/>
        <w:tab w:val="right" w:pos="8306"/>
      </w:tabs>
      <w:spacing w:after="0" w:line="240" w:lineRule="auto"/>
    </w:pPr>
  </w:style>
  <w:style w:type="character" w:customStyle="1" w:styleId="HeaderChar">
    <w:name w:val="Header Char"/>
    <w:basedOn w:val="DefaultParagraphFont"/>
    <w:link w:val="Header"/>
    <w:uiPriority w:val="99"/>
    <w:rsid w:val="00DB26D1"/>
  </w:style>
  <w:style w:type="paragraph" w:styleId="Footer">
    <w:name w:val="footer"/>
    <w:basedOn w:val="Normal"/>
    <w:link w:val="FooterChar"/>
    <w:uiPriority w:val="99"/>
    <w:unhideWhenUsed/>
    <w:rsid w:val="00DB26D1"/>
    <w:pPr>
      <w:tabs>
        <w:tab w:val="center" w:pos="4153"/>
        <w:tab w:val="right" w:pos="8306"/>
      </w:tabs>
      <w:spacing w:after="0" w:line="240" w:lineRule="auto"/>
    </w:pPr>
  </w:style>
  <w:style w:type="character" w:customStyle="1" w:styleId="FooterChar">
    <w:name w:val="Footer Char"/>
    <w:basedOn w:val="DefaultParagraphFont"/>
    <w:link w:val="Footer"/>
    <w:uiPriority w:val="99"/>
    <w:rsid w:val="00DB26D1"/>
  </w:style>
  <w:style w:type="paragraph" w:styleId="BalloonText">
    <w:name w:val="Balloon Text"/>
    <w:basedOn w:val="Normal"/>
    <w:link w:val="BalloonTextChar"/>
    <w:uiPriority w:val="99"/>
    <w:semiHidden/>
    <w:unhideWhenUsed/>
    <w:rsid w:val="00DB26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26D1"/>
    <w:rPr>
      <w:rFonts w:ascii="Tahoma" w:hAnsi="Tahoma" w:cs="Tahoma"/>
      <w:sz w:val="16"/>
      <w:szCs w:val="16"/>
    </w:rPr>
  </w:style>
  <w:style w:type="table" w:styleId="TableGrid">
    <w:name w:val="Table Grid"/>
    <w:basedOn w:val="TableNormal"/>
    <w:uiPriority w:val="59"/>
    <w:rsid w:val="00626A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6C77"/>
    <w:pPr>
      <w:ind w:left="720"/>
      <w:contextualSpacing/>
    </w:pPr>
  </w:style>
  <w:style w:type="character" w:styleId="Hyperlink">
    <w:name w:val="Hyperlink"/>
    <w:basedOn w:val="DefaultParagraphFont"/>
    <w:uiPriority w:val="99"/>
    <w:unhideWhenUsed/>
    <w:rsid w:val="00FC06E3"/>
    <w:rPr>
      <w:color w:val="0000FF" w:themeColor="hyperlink"/>
      <w:u w:val="single"/>
    </w:rPr>
  </w:style>
  <w:style w:type="character" w:customStyle="1" w:styleId="UnresolvedMention">
    <w:name w:val="Unresolved Mention"/>
    <w:basedOn w:val="DefaultParagraphFont"/>
    <w:uiPriority w:val="99"/>
    <w:semiHidden/>
    <w:unhideWhenUsed/>
    <w:rsid w:val="00FC06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96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aac.org.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326</Words>
  <Characters>1761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Antri Zissimou</dc:creator>
  <cp:lastModifiedBy>Eudokia Kuprianou</cp:lastModifiedBy>
  <cp:revision>6</cp:revision>
  <cp:lastPrinted>2019-02-08T07:24:00Z</cp:lastPrinted>
  <dcterms:created xsi:type="dcterms:W3CDTF">2019-01-31T09:24:00Z</dcterms:created>
  <dcterms:modified xsi:type="dcterms:W3CDTF">2019-02-08T07:24:00Z</dcterms:modified>
</cp:coreProperties>
</file>